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EBB" w:rsidRPr="00285EBB" w:rsidRDefault="00285EBB" w:rsidP="00285E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85EB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85EB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EBB" w:rsidRPr="00285EBB" w:rsidRDefault="00285EBB" w:rsidP="00285E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85EBB" w:rsidRPr="00285EBB" w:rsidRDefault="00285EBB" w:rsidP="00285E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85EBB" w:rsidRPr="00285EBB" w:rsidRDefault="00285EBB" w:rsidP="00285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85EBB" w:rsidRPr="00285EBB" w:rsidRDefault="00285EBB" w:rsidP="00285E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85EB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85EB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85EB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85EB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285E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85EB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Pr="00285EBB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285EB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85EBB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285EBB" w:rsidRPr="00285EBB" w:rsidRDefault="00285EBB" w:rsidP="00285E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85EB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85EB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85EBB" w:rsidRPr="00285EBB" w:rsidRDefault="00285EBB" w:rsidP="00285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85EBB" w:rsidRPr="00285EBB" w:rsidRDefault="00285EBB" w:rsidP="00285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85EB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RADIATOR ELEKTRIČNI mobilni  </w:t>
      </w:r>
    </w:p>
    <w:p w:rsidR="00285EBB" w:rsidRPr="00285EBB" w:rsidRDefault="00285EBB" w:rsidP="00285E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Radiator električni, 1</w:t>
      </w: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</w:t>
      </w:r>
    </w:p>
    <w:p w:rsidR="00285EBB" w:rsidRPr="00285EBB" w:rsidRDefault="00285EBB" w:rsidP="00285E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230V, 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Mobilni, kolesa,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Nastavitev moči,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Dodatni ventilator,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Varnostni termostat,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Stikala z signalnimi lučkami.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Slovenska navodila,</w:t>
      </w:r>
    </w:p>
    <w:p w:rsidR="00285EBB" w:rsidRPr="00285EBB" w:rsidRDefault="00285EBB" w:rsidP="00285EB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ustreznosti.</w:t>
      </w:r>
    </w:p>
    <w:p w:rsidR="00285EBB" w:rsidRPr="00285EBB" w:rsidRDefault="00285EBB" w:rsidP="00285EB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B39CB" w:rsidRDefault="008B39CB" w:rsidP="008B39C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B39CB" w:rsidRDefault="008B39CB" w:rsidP="008B3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B39CB" w:rsidRDefault="008B39CB" w:rsidP="008B3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285E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85E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85EB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</w:p>
    <w:p w:rsidR="00285EBB" w:rsidRDefault="008B39C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85EBB" w:rsidRPr="002279D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Vanja.herman@sb-celje.si</w:t>
      </w: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</w:t>
      </w:r>
      <w:hyperlink r:id="rId9" w:history="1">
        <w:r w:rsidRPr="00285EBB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  <w:lang w:eastAsia="sl-SI"/>
          </w:rPr>
          <w:t>marusa.vodenik@sb-celje.si</w:t>
        </w:r>
      </w:hyperlink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proofErr w:type="spellStart"/>
      <w:r w:rsidRPr="00285EB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EN_električni</w:t>
      </w:r>
      <w:proofErr w:type="spellEnd"/>
      <w:r w:rsidRPr="00285EB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radiator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285EB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252</w:t>
      </w: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12.6.2019</w:t>
      </w: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85E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85EBB" w:rsidRPr="00285EBB" w:rsidRDefault="00285EBB" w:rsidP="00285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85EBB" w:rsidRPr="00285EBB" w:rsidRDefault="00285EBB" w:rsidP="00285E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85EB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85EBB" w:rsidRPr="00285EBB" w:rsidRDefault="00285EBB" w:rsidP="00285E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85EB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85EBB" w:rsidRPr="00285EBB" w:rsidRDefault="00285EBB" w:rsidP="00285E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5EB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85EB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285EBB">
        <w:rPr>
          <w:rFonts w:ascii="Times New Roman" w:eastAsia="Times New Roman" w:hAnsi="Times New Roman" w:cs="Times New Roman"/>
          <w:lang w:eastAsia="sl-SI"/>
        </w:rPr>
        <w:t>.</w:t>
      </w:r>
    </w:p>
    <w:p w:rsidR="00685727" w:rsidRDefault="00685727"/>
    <w:sectPr w:rsidR="00685727" w:rsidSect="00A15A1B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B39CB">
      <w:pPr>
        <w:spacing w:after="0" w:line="240" w:lineRule="auto"/>
      </w:pPr>
      <w:r>
        <w:separator/>
      </w:r>
    </w:p>
  </w:endnote>
  <w:endnote w:type="continuationSeparator" w:id="0">
    <w:p w:rsidR="00000000" w:rsidRDefault="008B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85EB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B39C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B39CB">
    <w:pPr>
      <w:pStyle w:val="Noga"/>
      <w:jc w:val="center"/>
    </w:pPr>
  </w:p>
  <w:p w:rsidR="00B251B9" w:rsidRDefault="00285EB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B39CB">
    <w:pPr>
      <w:pStyle w:val="Noga"/>
      <w:jc w:val="center"/>
    </w:pPr>
  </w:p>
  <w:p w:rsidR="00B251B9" w:rsidRDefault="008B39CB">
    <w:pPr>
      <w:pStyle w:val="Noga"/>
      <w:jc w:val="center"/>
    </w:pPr>
  </w:p>
  <w:p w:rsidR="00B251B9" w:rsidRDefault="008B39C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B39CB">
    <w:pPr>
      <w:pStyle w:val="Noga"/>
      <w:jc w:val="center"/>
      <w:rPr>
        <w:rFonts w:ascii="Arial" w:hAnsi="Arial"/>
        <w:sz w:val="16"/>
      </w:rPr>
    </w:pPr>
  </w:p>
  <w:p w:rsidR="00B251B9" w:rsidRDefault="008B39CB">
    <w:pPr>
      <w:pStyle w:val="Noga"/>
      <w:jc w:val="center"/>
      <w:rPr>
        <w:rFonts w:ascii="Arial" w:hAnsi="Arial"/>
        <w:sz w:val="16"/>
      </w:rPr>
    </w:pPr>
  </w:p>
  <w:p w:rsidR="00B251B9" w:rsidRDefault="008B39C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B39CB">
      <w:pPr>
        <w:spacing w:after="0" w:line="240" w:lineRule="auto"/>
      </w:pPr>
      <w:r>
        <w:separator/>
      </w:r>
    </w:p>
  </w:footnote>
  <w:footnote w:type="continuationSeparator" w:id="0">
    <w:p w:rsidR="00000000" w:rsidRDefault="008B3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85E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B39C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85EB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85EB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B39CB">
    <w:pPr>
      <w:pStyle w:val="Noga"/>
      <w:jc w:val="center"/>
      <w:rPr>
        <w:rFonts w:ascii="Arial" w:hAnsi="Arial"/>
        <w:sz w:val="16"/>
      </w:rPr>
    </w:pPr>
  </w:p>
  <w:p w:rsidR="00B251B9" w:rsidRDefault="00285EB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0890"/>
    <w:multiLevelType w:val="hybridMultilevel"/>
    <w:tmpl w:val="BF5CD624"/>
    <w:lvl w:ilvl="0" w:tplc="9A960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0E1609"/>
    <w:multiLevelType w:val="hybridMultilevel"/>
    <w:tmpl w:val="02F8284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BB"/>
    <w:rsid w:val="00285EBB"/>
    <w:rsid w:val="00685727"/>
    <w:rsid w:val="008B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E746A-8B92-4B9E-A9C9-CCE92163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85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85EBB"/>
  </w:style>
  <w:style w:type="paragraph" w:styleId="Glava">
    <w:name w:val="header"/>
    <w:basedOn w:val="Navaden"/>
    <w:link w:val="GlavaZnak"/>
    <w:uiPriority w:val="99"/>
    <w:semiHidden/>
    <w:unhideWhenUsed/>
    <w:rsid w:val="00285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85EBB"/>
  </w:style>
  <w:style w:type="character" w:styleId="tevilkastrani">
    <w:name w:val="page number"/>
    <w:basedOn w:val="Privzetapisavaodstavka"/>
    <w:rsid w:val="00285EBB"/>
  </w:style>
  <w:style w:type="character" w:styleId="Hiperpovezava">
    <w:name w:val="Hyperlink"/>
    <w:basedOn w:val="Privzetapisavaodstavka"/>
    <w:uiPriority w:val="99"/>
    <w:unhideWhenUsed/>
    <w:rsid w:val="00285EB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85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2019-06-10T08:07:00Z</dcterms:created>
  <dcterms:modified xsi:type="dcterms:W3CDTF">2019-06-10T09:22:00Z</dcterms:modified>
</cp:coreProperties>
</file>